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BE" w:rsidRDefault="004D58BE" w:rsidP="00A36491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627385"/>
            <wp:effectExtent l="0" t="0" r="0" b="1270"/>
            <wp:docPr id="1" name="Obraz 1" descr="http://intranet/SiteCollectionImages/Ksiega-Znaku-PARP-Grupa-PFR/Pasek-z-logami/wspolne-finanso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wspolne-finansowan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91" w:rsidRPr="00A36491" w:rsidRDefault="00A36491" w:rsidP="00A36491">
      <w:pPr>
        <w:pStyle w:val="Nagwek1"/>
        <w:jc w:val="center"/>
      </w:pPr>
      <w:r w:rsidRPr="00A3649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6F88D6C4" wp14:editId="6FA41F0D">
            <wp:extent cx="849600" cy="514800"/>
            <wp:effectExtent l="0" t="0" r="8255" b="0"/>
            <wp:docPr id="2" name="Obraz 2" descr="C:\Users\miroslawa_plyta\AppData\Local\Microsoft\Windows\Temporary Internet Files\Content.Outlook\07Y3PJF4\logo_ce-en-rvb-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oslawa_plyta\AppData\Local\Microsoft\Windows\Temporary Internet Files\Content.Outlook\07Y3PJF4\logo_ce-en-rvb-l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49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049F0FA1" wp14:editId="65273415">
            <wp:extent cx="550800" cy="522000"/>
            <wp:effectExtent l="0" t="0" r="1905" b="0"/>
            <wp:docPr id="3" name="Obraz 3" descr="C:\Users\miroslawa_plyta\AppData\Local\Microsoft\Windows\Temporary Internet Files\Content.Outlook\07Y3PJF4\Logo-NET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oslawa_plyta\AppData\Local\Microsoft\Windows\Temporary Internet Files\Content.Outlook\07Y3PJF4\Logo-NET-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90" w:rsidRDefault="006E5290" w:rsidP="006E5290">
      <w:pPr>
        <w:pStyle w:val="Nagwek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Warszawa, </w:t>
      </w:r>
      <w:r w:rsidR="004D58BE">
        <w:rPr>
          <w:rFonts w:ascii="Times New Roman" w:hAnsi="Times New Roman" w:cs="Times New Roman"/>
          <w:b w:val="0"/>
          <w:sz w:val="24"/>
          <w:szCs w:val="24"/>
        </w:rPr>
        <w:t>5</w:t>
      </w:r>
      <w:r w:rsidR="00764939">
        <w:rPr>
          <w:rFonts w:ascii="Times New Roman" w:hAnsi="Times New Roman" w:cs="Times New Roman"/>
          <w:b w:val="0"/>
          <w:sz w:val="24"/>
          <w:szCs w:val="24"/>
        </w:rPr>
        <w:t xml:space="preserve"> kwietnia 2018 </w:t>
      </w:r>
      <w:r>
        <w:rPr>
          <w:rFonts w:ascii="Times New Roman" w:hAnsi="Times New Roman" w:cs="Times New Roman"/>
          <w:b w:val="0"/>
          <w:sz w:val="24"/>
          <w:szCs w:val="24"/>
        </w:rPr>
        <w:t>r.</w:t>
      </w:r>
    </w:p>
    <w:p w:rsidR="006E5290" w:rsidRDefault="006E5290" w:rsidP="006E5290"/>
    <w:p w:rsidR="006E5290" w:rsidRDefault="006E5290" w:rsidP="006E5290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kern w:val="0"/>
          <w:sz w:val="24"/>
          <w:szCs w:val="24"/>
        </w:rPr>
        <w:t>Polska Agencja Rozwoju Przedsiębiorczości</w:t>
      </w:r>
      <w:r>
        <w:rPr>
          <w:rFonts w:ascii="Times New Roman" w:hAnsi="Times New Roman" w:cs="Times New Roman"/>
          <w:bCs w:val="0"/>
          <w:kern w:val="0"/>
          <w:sz w:val="24"/>
          <w:szCs w:val="24"/>
        </w:rPr>
        <w:br/>
        <w:t xml:space="preserve">ul. Pańska 81/83 </w:t>
      </w:r>
      <w:r>
        <w:rPr>
          <w:rFonts w:ascii="Times New Roman" w:hAnsi="Times New Roman" w:cs="Times New Roman"/>
          <w:bCs w:val="0"/>
          <w:kern w:val="0"/>
          <w:sz w:val="24"/>
          <w:szCs w:val="24"/>
        </w:rPr>
        <w:br/>
        <w:t>00-834 Warszawa</w:t>
      </w:r>
    </w:p>
    <w:p w:rsidR="006E5290" w:rsidRDefault="006E5290" w:rsidP="006E5290">
      <w:pPr>
        <w:pStyle w:val="Nagwek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Polska Agencja Rozwoju Przedsiębiorczości zamierza zlecić realizację zamówienia polegającego na „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Przygotowaniu do druku, druku i dystrybucji publikacji i materiałów informacyjnych dla Polskiej Agencji Rozwoju Przedsiębiorczości 2018/2019”. </w:t>
      </w:r>
    </w:p>
    <w:p w:rsidR="006E5290" w:rsidRDefault="006E5290" w:rsidP="006E5290">
      <w:pPr>
        <w:jc w:val="both"/>
      </w:pPr>
      <w:r>
        <w:t xml:space="preserve">W związku z powyższym zwracam się z prośbą o dokonanie </w:t>
      </w:r>
      <w:r>
        <w:rPr>
          <w:u w:val="single"/>
        </w:rPr>
        <w:t>oszacowania wartości zamówienia, które znajduje się w dołączonym pliku .xls,</w:t>
      </w:r>
      <w:r>
        <w:t xml:space="preserve"> wskazania kosztu netto (kolumna „</w:t>
      </w:r>
      <w:r w:rsidR="00BC6F4B">
        <w:t>S</w:t>
      </w:r>
      <w:r>
        <w:t>”)  i brutto (kolumna „</w:t>
      </w:r>
      <w:r w:rsidR="00BC6F4B">
        <w:t>T</w:t>
      </w:r>
      <w:r>
        <w:t xml:space="preserve">”) dla całości oraz ceny jednostkowej brutto dla poszczególnych publikacji </w:t>
      </w:r>
      <w:bookmarkStart w:id="0" w:name="_GoBack"/>
      <w:bookmarkEnd w:id="0"/>
      <w:r>
        <w:t>kolumna „</w:t>
      </w:r>
      <w:r w:rsidR="00BC6F4B">
        <w:t>U</w:t>
      </w:r>
      <w:r>
        <w:t xml:space="preserve">”). </w:t>
      </w:r>
    </w:p>
    <w:p w:rsidR="006E5290" w:rsidRDefault="006E5290" w:rsidP="006E5290">
      <w:pPr>
        <w:jc w:val="both"/>
      </w:pPr>
    </w:p>
    <w:p w:rsidR="006E5290" w:rsidRDefault="006E5290" w:rsidP="006E5290">
      <w:pPr>
        <w:jc w:val="both"/>
        <w:rPr>
          <w:b/>
        </w:rPr>
      </w:pPr>
      <w:r>
        <w:rPr>
          <w:b/>
          <w:u w:val="single"/>
        </w:rPr>
        <w:t xml:space="preserve">Prosimy o nadesłanie odpowiedzi do </w:t>
      </w:r>
      <w:r w:rsidR="00764939">
        <w:rPr>
          <w:b/>
          <w:u w:val="single"/>
        </w:rPr>
        <w:t>1</w:t>
      </w:r>
      <w:r w:rsidR="004D58BE">
        <w:rPr>
          <w:b/>
          <w:u w:val="single"/>
        </w:rPr>
        <w:t>0</w:t>
      </w:r>
      <w:r w:rsidR="00764939">
        <w:rPr>
          <w:b/>
          <w:u w:val="single"/>
        </w:rPr>
        <w:t xml:space="preserve"> kwietnia 2018 r. </w:t>
      </w:r>
      <w:r>
        <w:rPr>
          <w:b/>
          <w:u w:val="single"/>
        </w:rPr>
        <w:t xml:space="preserve">do godz. 17.00 </w:t>
      </w:r>
      <w:r>
        <w:rPr>
          <w:b/>
        </w:rPr>
        <w:t xml:space="preserve">drogą elektroniczną, email: </w:t>
      </w:r>
      <w:hyperlink r:id="rId8" w:history="1">
        <w:r w:rsidRPr="009E3579">
          <w:rPr>
            <w:rStyle w:val="Hipercze"/>
          </w:rPr>
          <w:t>miroslawa_plyta@parp.gov.pl</w:t>
        </w:r>
      </w:hyperlink>
      <w:r w:rsidRPr="009E3579">
        <w:t>.</w:t>
      </w:r>
    </w:p>
    <w:p w:rsidR="006E5290" w:rsidRDefault="006E5290" w:rsidP="006E5290">
      <w:pPr>
        <w:jc w:val="both"/>
        <w:rPr>
          <w:b/>
          <w:u w:val="single"/>
        </w:rPr>
      </w:pPr>
      <w:r>
        <w:rPr>
          <w:b/>
        </w:rPr>
        <w:t xml:space="preserve">W przypadku pytań lub wątpliwości prosimy o kontakt pod w/w. adresem. </w:t>
      </w:r>
    </w:p>
    <w:p w:rsidR="006E5290" w:rsidRDefault="006E5290" w:rsidP="006E5290"/>
    <w:p w:rsidR="006E5290" w:rsidRDefault="006E5290" w:rsidP="006E5290"/>
    <w:p w:rsidR="006E5290" w:rsidRDefault="006E5290" w:rsidP="006E52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E5290" w:rsidRDefault="006E5290" w:rsidP="006E5290">
      <w:pPr>
        <w:jc w:val="both"/>
        <w:rPr>
          <w:b/>
        </w:rPr>
      </w:pPr>
    </w:p>
    <w:p w:rsidR="006E5290" w:rsidRDefault="006E5290" w:rsidP="006E5290">
      <w:pPr>
        <w:jc w:val="both"/>
      </w:pPr>
      <w:r>
        <w:t xml:space="preserve">Polska Agencja Rozwoju Przedsiębiorczości prowadzi działalność wydawniczą od 1996 roku. Corocznie wydawanych jest wiele nowych tytułów publikacji m.in. z zakresu  przedsiębiorczości, innowacyjności, stanu sektora małych i średnich przedsiębiorstw, innowacji i technologii, rozwoju zasobów ludzkich. Ponadto PARP przygotowuje i wydaje poradniki dla przedsiębiorców m.in. z zakresu realizacji i rozliczania projektów finansowanych ze środków Unii Europejskiej. W wyniku prowadzonych badań i analiz opracowywane są publikacje, które mają służyć jak najszerszemu gronu zainteresowanych podmiotów. </w:t>
      </w:r>
    </w:p>
    <w:p w:rsidR="006E5290" w:rsidRDefault="006E5290" w:rsidP="006E5290">
      <w:pPr>
        <w:jc w:val="both"/>
      </w:pPr>
    </w:p>
    <w:p w:rsidR="006E5290" w:rsidRDefault="006E5290" w:rsidP="006E5290">
      <w:pPr>
        <w:jc w:val="both"/>
        <w:rPr>
          <w:b/>
        </w:rPr>
      </w:pPr>
      <w:r>
        <w:rPr>
          <w:b/>
        </w:rPr>
        <w:t xml:space="preserve">2. Przedmiot zamówienia </w:t>
      </w:r>
    </w:p>
    <w:p w:rsidR="006E5290" w:rsidRDefault="006E5290" w:rsidP="006E5290"/>
    <w:p w:rsidR="006E5290" w:rsidRDefault="006E5290" w:rsidP="006E5290">
      <w:pPr>
        <w:numPr>
          <w:ilvl w:val="1"/>
          <w:numId w:val="2"/>
        </w:numPr>
        <w:tabs>
          <w:tab w:val="num" w:pos="709"/>
        </w:tabs>
        <w:ind w:left="709" w:hanging="567"/>
        <w:jc w:val="both"/>
      </w:pPr>
      <w:r>
        <w:t xml:space="preserve">Zamówienie polega na przygotowaniu do druku, druku i dystrybucji publikacji </w:t>
      </w:r>
      <w:r>
        <w:br/>
        <w:t xml:space="preserve">i materiałów informacyjnych Polskiej Agencji Rozwoju Przedsiębiorczości. </w:t>
      </w:r>
    </w:p>
    <w:p w:rsidR="006E5290" w:rsidRDefault="006E5290" w:rsidP="006E5290">
      <w:pPr>
        <w:numPr>
          <w:ilvl w:val="1"/>
          <w:numId w:val="2"/>
        </w:numPr>
        <w:tabs>
          <w:tab w:val="num" w:pos="709"/>
        </w:tabs>
        <w:ind w:left="709" w:hanging="567"/>
        <w:jc w:val="both"/>
      </w:pPr>
      <w:r>
        <w:t>Do zadań Wykonawcy należeć będzie:</w:t>
      </w:r>
    </w:p>
    <w:p w:rsidR="006E5290" w:rsidRDefault="006E5290" w:rsidP="006E5290">
      <w:pPr>
        <w:ind w:left="142"/>
        <w:jc w:val="both"/>
      </w:pPr>
    </w:p>
    <w:p w:rsidR="006E5290" w:rsidRDefault="006E5290" w:rsidP="006E5290">
      <w:pPr>
        <w:numPr>
          <w:ilvl w:val="1"/>
          <w:numId w:val="3"/>
        </w:numPr>
        <w:jc w:val="both"/>
      </w:pPr>
      <w:r>
        <w:t>graficzne i techniczne opracowanie,</w:t>
      </w:r>
    </w:p>
    <w:p w:rsidR="006E5290" w:rsidRDefault="006E5290" w:rsidP="006E5290">
      <w:pPr>
        <w:numPr>
          <w:ilvl w:val="1"/>
          <w:numId w:val="3"/>
        </w:numPr>
        <w:jc w:val="both"/>
      </w:pPr>
      <w:r>
        <w:t>korekta językowa i stylistyczna,</w:t>
      </w:r>
    </w:p>
    <w:p w:rsidR="006E5290" w:rsidRDefault="006E5290" w:rsidP="006E5290">
      <w:pPr>
        <w:numPr>
          <w:ilvl w:val="1"/>
          <w:numId w:val="3"/>
        </w:numPr>
        <w:jc w:val="both"/>
      </w:pPr>
      <w:r>
        <w:t>druk publikacji,</w:t>
      </w:r>
    </w:p>
    <w:p w:rsidR="006E5290" w:rsidRDefault="006E5290" w:rsidP="006E5290">
      <w:pPr>
        <w:numPr>
          <w:ilvl w:val="1"/>
          <w:numId w:val="3"/>
        </w:numPr>
        <w:jc w:val="both"/>
      </w:pPr>
      <w:r>
        <w:t>dostawa i dystrybucja publikacji,</w:t>
      </w:r>
    </w:p>
    <w:p w:rsidR="006E5290" w:rsidRDefault="006E5290" w:rsidP="006E5290">
      <w:pPr>
        <w:numPr>
          <w:ilvl w:val="1"/>
          <w:numId w:val="3"/>
        </w:numPr>
        <w:jc w:val="both"/>
      </w:pPr>
      <w:r>
        <w:t>wysyłka do bibliotek obowiązkowych egzemplarzy bibliotecznych,</w:t>
      </w:r>
    </w:p>
    <w:p w:rsidR="006E5290" w:rsidRDefault="006E5290" w:rsidP="006E5290">
      <w:pPr>
        <w:numPr>
          <w:ilvl w:val="1"/>
          <w:numId w:val="3"/>
        </w:numPr>
        <w:jc w:val="both"/>
      </w:pPr>
      <w:r>
        <w:lastRenderedPageBreak/>
        <w:t>przygotowanie i dostawa wersji elektronicznej publikacji.</w:t>
      </w:r>
    </w:p>
    <w:p w:rsidR="006E5290" w:rsidRDefault="006E5290" w:rsidP="006E5290">
      <w:pPr>
        <w:ind w:left="142"/>
        <w:jc w:val="both"/>
      </w:pPr>
    </w:p>
    <w:p w:rsidR="006E5290" w:rsidRDefault="006E5290" w:rsidP="006E5290">
      <w:pPr>
        <w:numPr>
          <w:ilvl w:val="1"/>
          <w:numId w:val="2"/>
        </w:numPr>
        <w:tabs>
          <w:tab w:val="num" w:pos="709"/>
        </w:tabs>
        <w:ind w:left="709" w:hanging="567"/>
        <w:jc w:val="both"/>
      </w:pPr>
      <w:r>
        <w:t>Szczegółowe parametry techniczne poszczególnych publikacji, format, nakład oraz termin przekazania materiału do wykonawcy określa tabela „Plan Wydawniczy PARP 2018/2019”</w:t>
      </w:r>
      <w:r w:rsidR="00BC6F4B">
        <w:t>.</w:t>
      </w:r>
      <w:r w:rsidR="00BC6F4B" w:rsidRPr="00BC6F4B">
        <w:t xml:space="preserve"> </w:t>
      </w:r>
      <w:r w:rsidR="00BC6F4B">
        <w:t>Wszystkie publikacje, z wyłączeniem ulotek, folderów i plakatów będą posiadały numer ISBN z zasobów Zamawiającego.</w:t>
      </w:r>
    </w:p>
    <w:p w:rsidR="003C21E8" w:rsidRDefault="003C21E8" w:rsidP="003C21E8">
      <w:pPr>
        <w:tabs>
          <w:tab w:val="num" w:pos="1440"/>
        </w:tabs>
        <w:jc w:val="both"/>
      </w:pPr>
    </w:p>
    <w:p w:rsidR="003C21E8" w:rsidRDefault="006E5290" w:rsidP="003C21E8">
      <w:pPr>
        <w:rPr>
          <w:sz w:val="22"/>
          <w:szCs w:val="22"/>
        </w:rPr>
      </w:pPr>
      <w:r>
        <w:t>4.</w:t>
      </w:r>
      <w:r>
        <w:tab/>
      </w:r>
      <w:r w:rsidRPr="00D85BDD">
        <w:t xml:space="preserve">Polska Agencja Rozwoju Przedsiębiorczości posiada System Identyfikacji Wizualnej, który zawiera informacje o projektach graficznych (okładka, ulotka), informacje dotyczące identyfikacji oraz zasad wizualizacji programów realizowanych przez Polską Agencję Rozwoju </w:t>
      </w:r>
      <w:r>
        <w:t>P</w:t>
      </w:r>
      <w:r w:rsidRPr="00D85BDD">
        <w:t xml:space="preserve">rzedsiębiorczości znajdują się na stronie internetowej </w:t>
      </w:r>
      <w:r w:rsidR="003C21E8">
        <w:t xml:space="preserve">pod adresem: </w:t>
      </w:r>
      <w:hyperlink r:id="rId9" w:history="1">
        <w:r w:rsidR="003C21E8">
          <w:rPr>
            <w:rStyle w:val="Hipercze"/>
          </w:rPr>
          <w:t>https://www.parp.gov.pl/images/SI/PARP-Grupa-PFR/PARP-Grupa-PFR-brandbook-20171121.pdf</w:t>
        </w:r>
      </w:hyperlink>
      <w:r w:rsidR="003C21E8">
        <w:t xml:space="preserve"> </w:t>
      </w:r>
    </w:p>
    <w:p w:rsidR="006E5290" w:rsidRPr="00D85BDD" w:rsidRDefault="006E5290" w:rsidP="003C21E8">
      <w:pPr>
        <w:ind w:right="-567"/>
        <w:jc w:val="both"/>
      </w:pPr>
      <w:r w:rsidRPr="00CB4C23">
        <w:rPr>
          <w:rFonts w:eastAsia="Calibri-Light"/>
          <w:u w:val="single"/>
        </w:rPr>
        <w:t xml:space="preserve">Podstawowym fontem jest </w:t>
      </w:r>
      <w:proofErr w:type="spellStart"/>
      <w:r w:rsidRPr="00CB4C23">
        <w:rPr>
          <w:rFonts w:eastAsia="Calibri-Light"/>
          <w:u w:val="single"/>
        </w:rPr>
        <w:t>Novel</w:t>
      </w:r>
      <w:proofErr w:type="spellEnd"/>
      <w:r w:rsidRPr="00CB4C23">
        <w:rPr>
          <w:rFonts w:eastAsia="Calibri-Light"/>
          <w:u w:val="single"/>
        </w:rPr>
        <w:t xml:space="preserve"> Pro </w:t>
      </w:r>
      <w:proofErr w:type="spellStart"/>
      <w:r w:rsidRPr="00CB4C23">
        <w:rPr>
          <w:rFonts w:eastAsia="Calibri-Light"/>
          <w:u w:val="single"/>
        </w:rPr>
        <w:t>Regular</w:t>
      </w:r>
      <w:proofErr w:type="spellEnd"/>
      <w:r w:rsidRPr="008D4A4A">
        <w:rPr>
          <w:rFonts w:eastAsia="Calibri-Light"/>
        </w:rPr>
        <w:t xml:space="preserve">. </w:t>
      </w:r>
      <w:r>
        <w:rPr>
          <w:rFonts w:eastAsia="Calibri-Light"/>
        </w:rPr>
        <w:t xml:space="preserve">Występuje on w logotypie, haśle PARP Grupa PFR oraz materiałach informacyjnych i wizerunkowych. </w:t>
      </w:r>
      <w:r w:rsidRPr="00CB4C23">
        <w:rPr>
          <w:rFonts w:eastAsia="Calibri-Light"/>
          <w:u w:val="single"/>
        </w:rPr>
        <w:t>Font nie jest ogólnodostępny, a jego użytkowanie wymaga opłacenia licencji</w:t>
      </w:r>
      <w:r>
        <w:rPr>
          <w:rFonts w:eastAsia="Calibri-Light"/>
        </w:rPr>
        <w:t xml:space="preserve">. W celu zachowania spójnej identyfikacji wizualnej marki Wykonawca zobowiązany jest do stosowania wyżej wymienionego fontu. </w:t>
      </w:r>
      <w:r w:rsidRPr="00D85BDD">
        <w:t>Do oszacowania kosztów druku Wykonawcy powinni zapoznać się z Systemem Identyfikacji Wizualnej PARP</w:t>
      </w:r>
      <w:r>
        <w:t xml:space="preserve">. </w:t>
      </w:r>
    </w:p>
    <w:p w:rsidR="00627912" w:rsidRDefault="009E3579"/>
    <w:sectPr w:rsidR="006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A382C"/>
    <w:multiLevelType w:val="hybridMultilevel"/>
    <w:tmpl w:val="14A68460"/>
    <w:lvl w:ilvl="0" w:tplc="7A5E0254">
      <w:start w:val="1"/>
      <w:numFmt w:val="decimal"/>
      <w:lvlText w:val="%1)"/>
      <w:lvlJc w:val="left"/>
      <w:pPr>
        <w:tabs>
          <w:tab w:val="num" w:pos="1116"/>
        </w:tabs>
        <w:ind w:left="1116" w:hanging="690"/>
      </w:pPr>
      <w:rPr>
        <w:rFonts w:hint="default"/>
      </w:rPr>
    </w:lvl>
    <w:lvl w:ilvl="1" w:tplc="5FD28AE4">
      <w:start w:val="1"/>
      <w:numFmt w:val="lowerLetter"/>
      <w:lvlText w:val="%2)"/>
      <w:lvlJc w:val="left"/>
      <w:pPr>
        <w:tabs>
          <w:tab w:val="num" w:pos="1860"/>
        </w:tabs>
        <w:ind w:left="1860" w:hanging="600"/>
      </w:pPr>
      <w:rPr>
        <w:rFonts w:hint="default"/>
      </w:rPr>
    </w:lvl>
    <w:lvl w:ilvl="2" w:tplc="A972003C">
      <w:start w:val="1"/>
      <w:numFmt w:val="lowerLetter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9514D"/>
    <w:multiLevelType w:val="hybridMultilevel"/>
    <w:tmpl w:val="8140F824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27BC7"/>
    <w:multiLevelType w:val="hybridMultilevel"/>
    <w:tmpl w:val="8EB4F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64F0B"/>
    <w:multiLevelType w:val="hybridMultilevel"/>
    <w:tmpl w:val="5A7CAB06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90"/>
    <w:rsid w:val="0037162B"/>
    <w:rsid w:val="003C21E8"/>
    <w:rsid w:val="004D58BE"/>
    <w:rsid w:val="006E5290"/>
    <w:rsid w:val="00764939"/>
    <w:rsid w:val="009E3579"/>
    <w:rsid w:val="00A36491"/>
    <w:rsid w:val="00BC6F4B"/>
    <w:rsid w:val="00BE4E69"/>
    <w:rsid w:val="00DC7E80"/>
    <w:rsid w:val="00F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18B5C-D6F5-41CC-B759-1DA95F34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52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29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6E52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5290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a_plyta@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rp.gov.pl/images/SI/PARP-Grupa-PFR/PARP-Grupa-PFR-brandbook-2017112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Płyta Mirosława</dc:creator>
  <cp:keywords/>
  <dc:description/>
  <cp:lastModifiedBy>Starzyk Karolina</cp:lastModifiedBy>
  <cp:revision>12</cp:revision>
  <dcterms:created xsi:type="dcterms:W3CDTF">2018-04-04T12:57:00Z</dcterms:created>
  <dcterms:modified xsi:type="dcterms:W3CDTF">2018-04-05T08:08:00Z</dcterms:modified>
</cp:coreProperties>
</file>